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0C5A" w14:textId="0E234ACD" w:rsidR="00217BE4" w:rsidRPr="00C06BF7" w:rsidRDefault="00217BE4" w:rsidP="00C06BF7">
      <w:pPr>
        <w:spacing w:after="180" w:line="468" w:lineRule="atLeast"/>
        <w:jc w:val="center"/>
        <w:outlineLvl w:val="1"/>
        <w:rPr>
          <w:rFonts w:ascii="Helvetica" w:eastAsia="Times New Roman" w:hAnsi="Helvetica" w:cs="Helvetica"/>
          <w:b/>
          <w:bCs/>
          <w:color w:val="333333"/>
          <w:sz w:val="36"/>
          <w:szCs w:val="36"/>
          <w:lang w:eastAsia="ru-RU"/>
        </w:rPr>
      </w:pPr>
      <w:r w:rsidRPr="00217BE4">
        <w:rPr>
          <w:rFonts w:ascii="Helvetica" w:hAnsi="Helvetica" w:cs="Helvetica"/>
          <w:b/>
          <w:bCs/>
          <w:color w:val="333333"/>
          <w:sz w:val="36"/>
          <w:szCs w:val="36"/>
        </w:rPr>
        <w:t>Согласие на обработку персональных данных</w:t>
      </w:r>
    </w:p>
    <w:p w14:paraId="6F600CDD" w14:textId="19A47966" w:rsidR="00217BE4" w:rsidRPr="00217BE4" w:rsidRDefault="00217BE4" w:rsidP="00217BE4">
      <w:pPr>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Присоединяясь к настоящему Согласию и оставляя свои данные на интернет-портале https://ita-group.ru/ (далее – Сайт) пользователь Сайта (далее – Субъект персональных данных), действуя свободно, своей волей и в своем интересе, выражает свое согласие владельцу Сайта</w:t>
      </w:r>
      <w:r>
        <w:rPr>
          <w:rFonts w:ascii="Open Sans" w:eastAsia="Times New Roman" w:hAnsi="Open Sans" w:cs="Open Sans"/>
          <w:color w:val="212529"/>
          <w:sz w:val="21"/>
          <w:szCs w:val="21"/>
          <w:lang w:eastAsia="ru-RU"/>
        </w:rPr>
        <w:t xml:space="preserve"> ИП Троян Варвара Сергеевна </w:t>
      </w:r>
      <w:r w:rsidRPr="00217BE4">
        <w:rPr>
          <w:rFonts w:ascii="Open Sans" w:eastAsia="Times New Roman" w:hAnsi="Open Sans" w:cs="Open Sans"/>
          <w:color w:val="212529"/>
          <w:sz w:val="21"/>
          <w:szCs w:val="21"/>
          <w:lang w:eastAsia="ru-RU"/>
        </w:rPr>
        <w:t>ИНН 780727696373, (в дальнейшем — Оператор), на обработку персональных данных:</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1. Согласие дается на обработку персональных данных, не являющихся специальными или биометрическими:</w:t>
      </w:r>
      <w:r w:rsidRPr="00217BE4">
        <w:rPr>
          <w:rFonts w:ascii="Open Sans" w:eastAsia="Times New Roman" w:hAnsi="Open Sans" w:cs="Open Sans"/>
          <w:color w:val="212529"/>
          <w:sz w:val="21"/>
          <w:szCs w:val="21"/>
          <w:lang w:eastAsia="ru-RU"/>
        </w:rPr>
        <w:br/>
      </w:r>
    </w:p>
    <w:p w14:paraId="52DA5ADE" w14:textId="77777777" w:rsidR="00217BE4" w:rsidRPr="00217BE4" w:rsidRDefault="00217BE4" w:rsidP="00217BE4">
      <w:pPr>
        <w:numPr>
          <w:ilvl w:val="0"/>
          <w:numId w:val="15"/>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фамилия, имя, отчество, номера телефона, адрес электронной почты, иных персональных данных, которые Субъект персональных данных предоставляет о себе самостоятельно при подаче заявки, регистрации (создании учётной записи), оформлении соглашений, подписки на рассылки и т.д.;</w:t>
      </w:r>
    </w:p>
    <w:p w14:paraId="1DDCD5BC" w14:textId="77777777" w:rsidR="00217BE4" w:rsidRPr="00217BE4" w:rsidRDefault="00217BE4" w:rsidP="00217BE4">
      <w:pPr>
        <w:numPr>
          <w:ilvl w:val="0"/>
          <w:numId w:val="15"/>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любой информации, относящейся к личности Субъекта персональных данных, которую он пожелает оставить на Сайте;</w:t>
      </w:r>
    </w:p>
    <w:p w14:paraId="3C005408" w14:textId="77777777" w:rsidR="00217BE4" w:rsidRPr="00217BE4" w:rsidRDefault="00217BE4" w:rsidP="00217BE4">
      <w:pPr>
        <w:numPr>
          <w:ilvl w:val="0"/>
          <w:numId w:val="15"/>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 xml:space="preserve">данные, которые автоматически передаются сервисам Сайта в процессе их использования с помощью установленного на устройстве Субъекта персональных данных программного обеспечения, в том числе IP-адрес, данные файлов </w:t>
      </w:r>
      <w:proofErr w:type="spellStart"/>
      <w:r w:rsidRPr="00217BE4">
        <w:rPr>
          <w:rFonts w:ascii="Open Sans" w:eastAsia="Times New Roman" w:hAnsi="Open Sans" w:cs="Open Sans"/>
          <w:color w:val="212529"/>
          <w:sz w:val="21"/>
          <w:szCs w:val="21"/>
          <w:lang w:eastAsia="ru-RU"/>
        </w:rPr>
        <w:t>cookie</w:t>
      </w:r>
      <w:proofErr w:type="spellEnd"/>
      <w:r w:rsidRPr="00217BE4">
        <w:rPr>
          <w:rFonts w:ascii="Open Sans" w:eastAsia="Times New Roman" w:hAnsi="Open Sans" w:cs="Open Sans"/>
          <w:color w:val="212529"/>
          <w:sz w:val="21"/>
          <w:szCs w:val="21"/>
          <w:lang w:eastAsia="ru-RU"/>
        </w:rPr>
        <w:t>, информация о браузере Субъекта персональных данных, сведения о его действиях на Сайте и иная подобная информация.</w:t>
      </w:r>
    </w:p>
    <w:p w14:paraId="73A47C5D" w14:textId="77777777" w:rsidR="00217BE4" w:rsidRPr="00217BE4" w:rsidRDefault="00217BE4" w:rsidP="00217BE4">
      <w:pPr>
        <w:spacing w:after="0"/>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br/>
        <w:t>2. Обработка персональных данных означает любые действия или набор действий с персональными данными, совершаемые Оператором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указанных персональных данных третьим лицам с соблюдением мер, обеспечивающих защиту персональных данных от несанкционированного доступа, в объеме, необходимом для достижения целей настоящего Согласия.</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3. Оператор осуществляет обработку персональных данных в целях:</w:t>
      </w:r>
      <w:r w:rsidRPr="00217BE4">
        <w:rPr>
          <w:rFonts w:ascii="Open Sans" w:eastAsia="Times New Roman" w:hAnsi="Open Sans" w:cs="Open Sans"/>
          <w:color w:val="212529"/>
          <w:sz w:val="21"/>
          <w:szCs w:val="21"/>
          <w:lang w:eastAsia="ru-RU"/>
        </w:rPr>
        <w:br/>
      </w:r>
    </w:p>
    <w:p w14:paraId="0843E43D"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идентификации Субъекта персональных данных в рамках Сайта;</w:t>
      </w:r>
    </w:p>
    <w:p w14:paraId="2F97B3BB"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для предоставления услуг и сервисов, размещенных и предоставляемых на Сайте, в том числе:</w:t>
      </w:r>
    </w:p>
    <w:p w14:paraId="69D6CFEB"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обработки запросов и заявок Субъекта персональных данных,</w:t>
      </w:r>
    </w:p>
    <w:p w14:paraId="70F3530B"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регистрации Субъекта персональных данных с целью получения доступа к персонализированным ресурсам Сайта,</w:t>
      </w:r>
    </w:p>
    <w:p w14:paraId="41C5C3AF"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предоставления Субъекту персональных данных доступа к персонализированным ресурсам Сайта,</w:t>
      </w:r>
    </w:p>
    <w:p w14:paraId="5AF0DF9F"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заключения с Субъектом персональных данных договоров и их дальнейшего исполнения,</w:t>
      </w:r>
    </w:p>
    <w:p w14:paraId="65BFC8CD"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lastRenderedPageBreak/>
        <w:t>предоставления Субъекту персональных данных эффективной клиентской и технической поддержки при возникновении проблем, связанных с использованием Сайта;</w:t>
      </w:r>
    </w:p>
    <w:p w14:paraId="09874BD9"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для связи с субъектом персональных данных в случае необходимости, в том числе:</w:t>
      </w:r>
    </w:p>
    <w:p w14:paraId="26758279"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обеспечения связи с субъектом персональных данных, в том числе установление с Субъекту персональных данных обратной связи, включая направление уведомлений, сообщений, запросов и информации, касающихся использования Сайта, обработка запросов и заказов от Субъекту персональных данных,</w:t>
      </w:r>
    </w:p>
    <w:p w14:paraId="051B301B"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направления Субъекту персональных данных информационных и (или) рекламных сообщений об услугах, о событиях в деятельности Оператора;</w:t>
      </w:r>
    </w:p>
    <w:p w14:paraId="7F112E9B"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для улучшения качества услуг, оказываемых Оператором, в том числе для продвижения и контроля качества оказываемых услуг Оператором, удобства их использования и разработки новых услуг;</w:t>
      </w:r>
    </w:p>
    <w:p w14:paraId="5135F65B" w14:textId="77777777" w:rsidR="00217BE4" w:rsidRPr="00217BE4" w:rsidRDefault="00217BE4" w:rsidP="00217BE4">
      <w:pPr>
        <w:numPr>
          <w:ilvl w:val="0"/>
          <w:numId w:val="16"/>
        </w:numPr>
        <w:spacing w:before="100" w:beforeAutospacing="1" w:after="100" w:afterAutospacing="1" w:line="240" w:lineRule="auto"/>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t>для проведения статистических и иных исследований на основе данных, в том числе для формирования статистической отчетности, а также для использования технологии «</w:t>
      </w:r>
      <w:proofErr w:type="spellStart"/>
      <w:r w:rsidRPr="00217BE4">
        <w:rPr>
          <w:rFonts w:ascii="Open Sans" w:eastAsia="Times New Roman" w:hAnsi="Open Sans" w:cs="Open Sans"/>
          <w:color w:val="212529"/>
          <w:sz w:val="21"/>
          <w:szCs w:val="21"/>
          <w:lang w:eastAsia="ru-RU"/>
        </w:rPr>
        <w:t>cookies</w:t>
      </w:r>
      <w:proofErr w:type="spellEnd"/>
      <w:r w:rsidRPr="00217BE4">
        <w:rPr>
          <w:rFonts w:ascii="Open Sans" w:eastAsia="Times New Roman" w:hAnsi="Open Sans" w:cs="Open Sans"/>
          <w:color w:val="212529"/>
          <w:sz w:val="21"/>
          <w:szCs w:val="21"/>
          <w:lang w:eastAsia="ru-RU"/>
        </w:rPr>
        <w:t>» для создания статистической отчетности, стандартных журналов учета веб-сервера для подсчета количества посетителей и оценки технических возможностей Сайта.</w:t>
      </w:r>
    </w:p>
    <w:p w14:paraId="17A6033F" w14:textId="765132DE" w:rsidR="00E80A46" w:rsidRPr="00E80A46" w:rsidRDefault="00217BE4" w:rsidP="00217BE4">
      <w:pPr>
        <w:spacing w:after="180" w:line="468" w:lineRule="atLeast"/>
        <w:outlineLvl w:val="1"/>
        <w:rPr>
          <w:rFonts w:ascii="Open Sans" w:eastAsia="Times New Roman" w:hAnsi="Open Sans" w:cs="Open Sans"/>
          <w:color w:val="212529"/>
          <w:sz w:val="21"/>
          <w:szCs w:val="21"/>
          <w:lang w:eastAsia="ru-RU"/>
        </w:rPr>
      </w:pPr>
      <w:r w:rsidRPr="00217BE4">
        <w:rPr>
          <w:rFonts w:ascii="Open Sans" w:eastAsia="Times New Roman" w:hAnsi="Open Sans" w:cs="Open Sans"/>
          <w:color w:val="212529"/>
          <w:sz w:val="21"/>
          <w:szCs w:val="21"/>
          <w:lang w:eastAsia="ru-RU"/>
        </w:rPr>
        <w:br/>
        <w:t>4. Настоящим Субъект персональных данных подтверждает, что все указанные им в полях веб-формы данные принадлежат лично ему, а также предоставляет Оператору согласие на передачу своих персональных данных третьим лицам, указанным в Политике по обработке персональных данных, в целях предоставления и оказания услуг (исполнения договоров с Субъектом персональных данных).</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 xml:space="preserve">5. Основанием для обработки персональных данных является: ст. 24 Конституции Российской Федерации; Федеральный закон от 27.07.2006 №152-ФЗ «О персональных данных»; Политика конфиденциальности </w:t>
      </w:r>
      <w:r>
        <w:rPr>
          <w:rFonts w:ascii="Open Sans" w:eastAsia="Times New Roman" w:hAnsi="Open Sans" w:cs="Open Sans"/>
          <w:color w:val="212529"/>
          <w:sz w:val="21"/>
          <w:szCs w:val="21"/>
          <w:lang w:eastAsia="ru-RU"/>
        </w:rPr>
        <w:t>ИП Троян Варвара Сергеевна</w:t>
      </w:r>
      <w:r w:rsidRPr="00217BE4">
        <w:rPr>
          <w:rFonts w:ascii="Open Sans" w:eastAsia="Times New Roman" w:hAnsi="Open Sans" w:cs="Open Sans"/>
          <w:color w:val="212529"/>
          <w:sz w:val="21"/>
          <w:szCs w:val="21"/>
          <w:lang w:eastAsia="ru-RU"/>
        </w:rPr>
        <w:t xml:space="preserve"> Политика по обработке персональных данных </w:t>
      </w:r>
      <w:r>
        <w:rPr>
          <w:rFonts w:ascii="Open Sans" w:eastAsia="Times New Roman" w:hAnsi="Open Sans" w:cs="Open Sans"/>
          <w:color w:val="212529"/>
          <w:sz w:val="21"/>
          <w:szCs w:val="21"/>
          <w:lang w:eastAsia="ru-RU"/>
        </w:rPr>
        <w:t>ИП Троян Варвара Сергеевна</w:t>
      </w:r>
      <w:r w:rsidRPr="00217BE4">
        <w:rPr>
          <w:rFonts w:ascii="Open Sans" w:eastAsia="Times New Roman" w:hAnsi="Open Sans" w:cs="Open Sans"/>
          <w:color w:val="212529"/>
          <w:sz w:val="21"/>
          <w:szCs w:val="21"/>
          <w:lang w:eastAsia="ru-RU"/>
        </w:rPr>
        <w:t>; настоящее Согласие на обработку персональных данных.</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6. Оператор собирает и хранит только ту персональную информацию, которая необходима для предоставления сервисов Сайта и/или исполнения соглашений и договоров с Субъектом персональных данных,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lastRenderedPageBreak/>
        <w:t xml:space="preserve">7. Настоящее согласие вступает в силу с момента выражения Субъектом персональных данных согласия на обработку персональных данных путем проставления признака согласия в </w:t>
      </w:r>
      <w:proofErr w:type="spellStart"/>
      <w:r w:rsidRPr="00217BE4">
        <w:rPr>
          <w:rFonts w:ascii="Open Sans" w:eastAsia="Times New Roman" w:hAnsi="Open Sans" w:cs="Open Sans"/>
          <w:color w:val="212529"/>
          <w:sz w:val="21"/>
          <w:szCs w:val="21"/>
          <w:lang w:eastAsia="ru-RU"/>
        </w:rPr>
        <w:t>чекбоксе</w:t>
      </w:r>
      <w:proofErr w:type="spellEnd"/>
      <w:r w:rsidRPr="00217BE4">
        <w:rPr>
          <w:rFonts w:ascii="Open Sans" w:eastAsia="Times New Roman" w:hAnsi="Open Sans" w:cs="Open Sans"/>
          <w:color w:val="212529"/>
          <w:sz w:val="21"/>
          <w:szCs w:val="21"/>
          <w:lang w:eastAsia="ru-RU"/>
        </w:rPr>
        <w:t xml:space="preserve"> рядом с текстом Согласия на обработку персональных данных в графическом интерфейсе на Сайте и действует до достижения целей обработки персональных данных или до момента его отзыва.</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8. Если по каким-либо причинам (в том числе техническим) Субъект персональных данных ранее стал пользователем Сайта и ресурсов Сайта с предоставлением персональных данных о себе без дачи настоящего согласия, то это согласие распространяет свою силу и на отношения между Оператором и Субъектом персональных данных, возникшие с момента передачи Субъектом персональных данных своих персональный данных на Сайте.</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9. Настоящее согласие действует все время до момента прекращения обработки персональных данных.</w:t>
      </w:r>
      <w:r w:rsidRPr="00217BE4">
        <w:rPr>
          <w:rFonts w:ascii="Open Sans" w:eastAsia="Times New Roman" w:hAnsi="Open Sans" w:cs="Open Sans"/>
          <w:color w:val="212529"/>
          <w:sz w:val="21"/>
          <w:szCs w:val="21"/>
          <w:lang w:eastAsia="ru-RU"/>
        </w:rPr>
        <w:br/>
        <w:t>Согласие может быть отозвано в любое время путем направления Оператору письменного официального запроса по адресу: 198259, г. Санкт-Петербург, ДО ВОСТРЕБОВАНИЯ, а также в электронном виде через Личный кабинет Пользователя и в электронном виде по адресу электронной почты Оператора: info@ita-group.ru. При этом оказание услуг, предоставление сервисов на Сайте Субъекту персональных данных может быть прекращено.</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10. Субъект персональных данных уведомлен о том, что Оператор вправе продолжить обработку персональных данных без его согласия в случаях, предусмотренных действующим законодательством.</w:t>
      </w:r>
      <w:r w:rsidRPr="00217BE4">
        <w:rPr>
          <w:rFonts w:ascii="Open Sans" w:eastAsia="Times New Roman" w:hAnsi="Open Sans" w:cs="Open Sans"/>
          <w:color w:val="212529"/>
          <w:sz w:val="21"/>
          <w:szCs w:val="21"/>
          <w:lang w:eastAsia="ru-RU"/>
        </w:rPr>
        <w:br/>
      </w:r>
      <w:r w:rsidRPr="00217BE4">
        <w:rPr>
          <w:rFonts w:ascii="Open Sans" w:eastAsia="Times New Roman" w:hAnsi="Open Sans" w:cs="Open Sans"/>
          <w:color w:val="212529"/>
          <w:sz w:val="21"/>
          <w:szCs w:val="21"/>
          <w:lang w:eastAsia="ru-RU"/>
        </w:rPr>
        <w:br/>
        <w:t>11. Оператор обязуется принимать все необходимые меры для защиты персональных данных Субъекта персональных данных от неправомерного доступа или раскрытия.</w:t>
      </w:r>
    </w:p>
    <w:p w14:paraId="56D73FB5" w14:textId="77777777" w:rsidR="00F255B3" w:rsidRDefault="00F255B3" w:rsidP="0097362F">
      <w:pPr>
        <w:spacing w:after="180" w:line="468" w:lineRule="atLeast"/>
        <w:jc w:val="center"/>
        <w:outlineLvl w:val="1"/>
        <w:rPr>
          <w:rFonts w:ascii="Helvetica" w:eastAsia="Times New Roman" w:hAnsi="Helvetica" w:cs="Helvetica"/>
          <w:b/>
          <w:bCs/>
          <w:color w:val="333333"/>
          <w:sz w:val="36"/>
          <w:szCs w:val="36"/>
          <w:lang w:eastAsia="ru-RU"/>
        </w:rPr>
      </w:pPr>
    </w:p>
    <w:p w14:paraId="0A20BFB3" w14:textId="77777777" w:rsidR="00217BE4" w:rsidRPr="00E80A46" w:rsidRDefault="00217BE4" w:rsidP="00217BE4">
      <w:pPr>
        <w:spacing w:after="180" w:line="468" w:lineRule="atLeast"/>
        <w:jc w:val="right"/>
        <w:outlineLvl w:val="1"/>
        <w:rPr>
          <w:rFonts w:ascii="Open Sans" w:eastAsia="Times New Roman" w:hAnsi="Open Sans" w:cs="Open Sans"/>
          <w:color w:val="212529"/>
          <w:sz w:val="21"/>
          <w:szCs w:val="21"/>
          <w:lang w:eastAsia="ru-RU"/>
        </w:rPr>
      </w:pPr>
      <w:r w:rsidRPr="00E80A46">
        <w:rPr>
          <w:rFonts w:ascii="Open Sans" w:eastAsia="Times New Roman" w:hAnsi="Open Sans" w:cs="Open Sans"/>
          <w:color w:val="212529"/>
          <w:sz w:val="21"/>
          <w:szCs w:val="21"/>
          <w:lang w:eastAsia="ru-RU"/>
        </w:rPr>
        <w:t>Дата составления документа: 31.05.2025</w:t>
      </w:r>
    </w:p>
    <w:p w14:paraId="2566F93D" w14:textId="77777777" w:rsidR="00217BE4" w:rsidRPr="00E80A46" w:rsidRDefault="00217BE4" w:rsidP="00217BE4">
      <w:pPr>
        <w:spacing w:after="180" w:line="468" w:lineRule="atLeast"/>
        <w:outlineLvl w:val="1"/>
        <w:rPr>
          <w:rFonts w:ascii="Open Sans" w:eastAsia="Times New Roman" w:hAnsi="Open Sans" w:cs="Open Sans"/>
          <w:color w:val="4B4F54"/>
          <w:sz w:val="40"/>
          <w:szCs w:val="40"/>
          <w:lang w:eastAsia="ru-RU"/>
        </w:rPr>
      </w:pPr>
      <w:r w:rsidRPr="00E80A46">
        <w:rPr>
          <w:rFonts w:ascii="Open Sans" w:eastAsia="Times New Roman" w:hAnsi="Open Sans" w:cs="Open Sans"/>
          <w:color w:val="4B4F54"/>
          <w:sz w:val="40"/>
          <w:szCs w:val="40"/>
          <w:lang w:eastAsia="ru-RU"/>
        </w:rPr>
        <w:lastRenderedPageBreak/>
        <w:t>Контактные данные:</w:t>
      </w:r>
    </w:p>
    <w:p w14:paraId="7A747060" w14:textId="77777777" w:rsidR="00217BE4" w:rsidRDefault="00217BE4" w:rsidP="00217BE4">
      <w:pPr>
        <w:spacing w:after="180" w:line="468" w:lineRule="atLeast"/>
        <w:outlineLvl w:val="1"/>
        <w:rPr>
          <w:rFonts w:ascii="Open Sans" w:eastAsia="Times New Roman" w:hAnsi="Open Sans" w:cs="Open Sans"/>
          <w:color w:val="212529"/>
          <w:sz w:val="21"/>
          <w:szCs w:val="21"/>
          <w:lang w:eastAsia="ru-RU"/>
        </w:rPr>
      </w:pPr>
      <w:r>
        <w:rPr>
          <w:rFonts w:ascii="Open Sans" w:eastAsia="Times New Roman" w:hAnsi="Open Sans" w:cs="Open Sans"/>
          <w:color w:val="212529"/>
          <w:sz w:val="21"/>
          <w:szCs w:val="21"/>
          <w:lang w:eastAsia="ru-RU"/>
        </w:rPr>
        <w:t>ИП</w:t>
      </w:r>
      <w:r w:rsidRPr="00E80A46">
        <w:rPr>
          <w:rFonts w:ascii="Open Sans" w:eastAsia="Times New Roman" w:hAnsi="Open Sans" w:cs="Open Sans"/>
          <w:color w:val="212529"/>
          <w:sz w:val="21"/>
          <w:szCs w:val="21"/>
          <w:lang w:eastAsia="ru-RU"/>
        </w:rPr>
        <w:t xml:space="preserve"> Троян Варвара Сергеевна</w:t>
      </w:r>
    </w:p>
    <w:p w14:paraId="6007FD32" w14:textId="77777777" w:rsidR="00217BE4" w:rsidRDefault="00217BE4" w:rsidP="00217BE4">
      <w:pPr>
        <w:spacing w:after="180" w:line="468" w:lineRule="atLeast"/>
        <w:outlineLvl w:val="1"/>
        <w:rPr>
          <w:rFonts w:ascii="Open Sans" w:eastAsia="Times New Roman" w:hAnsi="Open Sans" w:cs="Open Sans"/>
          <w:color w:val="212529"/>
          <w:sz w:val="21"/>
          <w:szCs w:val="21"/>
          <w:lang w:eastAsia="ru-RU"/>
        </w:rPr>
      </w:pPr>
      <w:r>
        <w:rPr>
          <w:rFonts w:ascii="Open Sans" w:eastAsia="Times New Roman" w:hAnsi="Open Sans" w:cs="Open Sans"/>
          <w:color w:val="212529"/>
          <w:sz w:val="21"/>
          <w:szCs w:val="21"/>
          <w:lang w:eastAsia="ru-RU"/>
        </w:rPr>
        <w:t xml:space="preserve">ИНН </w:t>
      </w:r>
      <w:r w:rsidRPr="00E80A46">
        <w:rPr>
          <w:rFonts w:ascii="Open Sans" w:eastAsia="Times New Roman" w:hAnsi="Open Sans" w:cs="Open Sans"/>
          <w:color w:val="212529"/>
          <w:sz w:val="21"/>
          <w:szCs w:val="21"/>
          <w:lang w:eastAsia="ru-RU"/>
        </w:rPr>
        <w:t>780727696373</w:t>
      </w:r>
    </w:p>
    <w:p w14:paraId="2D895DC7" w14:textId="77777777" w:rsidR="00217BE4" w:rsidRDefault="00217BE4" w:rsidP="00217BE4">
      <w:pPr>
        <w:pStyle w:val="a3"/>
        <w:shd w:val="clear" w:color="auto" w:fill="FFFFFF"/>
        <w:spacing w:before="0" w:beforeAutospacing="0"/>
        <w:rPr>
          <w:rFonts w:ascii="Open Sans" w:hAnsi="Open Sans" w:cs="Open Sans"/>
          <w:color w:val="212529"/>
          <w:sz w:val="21"/>
          <w:szCs w:val="21"/>
        </w:rPr>
      </w:pPr>
      <w:r w:rsidRPr="00E80A46">
        <w:rPr>
          <w:rFonts w:ascii="Open Sans" w:hAnsi="Open Sans" w:cs="Open Sans"/>
          <w:color w:val="212529"/>
          <w:sz w:val="21"/>
          <w:szCs w:val="21"/>
        </w:rPr>
        <w:t>Тел.:</w:t>
      </w:r>
      <w:hyperlink r:id="rId5" w:history="1">
        <w:r w:rsidRPr="00E80A46">
          <w:rPr>
            <w:rFonts w:ascii="Open Sans" w:hAnsi="Open Sans" w:cs="Open Sans"/>
            <w:color w:val="212529"/>
            <w:sz w:val="21"/>
            <w:szCs w:val="21"/>
          </w:rPr>
          <w:t> 8 (800) 700 30 75</w:t>
        </w:r>
      </w:hyperlink>
    </w:p>
    <w:p w14:paraId="09DF6361" w14:textId="77777777" w:rsidR="00217BE4" w:rsidRDefault="00217BE4" w:rsidP="00217BE4">
      <w:pPr>
        <w:pStyle w:val="a3"/>
        <w:shd w:val="clear" w:color="auto" w:fill="FFFFFF"/>
        <w:spacing w:before="0" w:beforeAutospacing="0"/>
        <w:rPr>
          <w:rFonts w:ascii="Open Sans" w:hAnsi="Open Sans" w:cs="Open Sans"/>
          <w:color w:val="212529"/>
          <w:sz w:val="21"/>
          <w:szCs w:val="21"/>
        </w:rPr>
      </w:pPr>
      <w:r w:rsidRPr="00E80A46">
        <w:rPr>
          <w:rFonts w:ascii="Open Sans" w:hAnsi="Open Sans" w:cs="Open Sans"/>
          <w:color w:val="212529"/>
          <w:sz w:val="21"/>
          <w:szCs w:val="21"/>
        </w:rPr>
        <w:t>E-mail:</w:t>
      </w:r>
      <w:hyperlink r:id="rId6" w:history="1">
        <w:r w:rsidRPr="00E80A46">
          <w:rPr>
            <w:rFonts w:ascii="Open Sans" w:hAnsi="Open Sans" w:cs="Open Sans"/>
            <w:color w:val="212529"/>
            <w:sz w:val="21"/>
            <w:szCs w:val="21"/>
          </w:rPr>
          <w:t> info@ita-group.ru</w:t>
        </w:r>
      </w:hyperlink>
    </w:p>
    <w:p w14:paraId="1AB3E8F5" w14:textId="77777777" w:rsidR="00F255B3" w:rsidRDefault="00F255B3" w:rsidP="0097362F">
      <w:pPr>
        <w:spacing w:after="180" w:line="468" w:lineRule="atLeast"/>
        <w:jc w:val="center"/>
        <w:outlineLvl w:val="1"/>
        <w:rPr>
          <w:rFonts w:ascii="Helvetica" w:eastAsia="Times New Roman" w:hAnsi="Helvetica" w:cs="Helvetica"/>
          <w:b/>
          <w:bCs/>
          <w:color w:val="333333"/>
          <w:sz w:val="36"/>
          <w:szCs w:val="36"/>
          <w:lang w:eastAsia="ru-RU"/>
        </w:rPr>
      </w:pPr>
    </w:p>
    <w:sectPr w:rsidR="00F25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7981"/>
    <w:multiLevelType w:val="multilevel"/>
    <w:tmpl w:val="1542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A0E22"/>
    <w:multiLevelType w:val="multilevel"/>
    <w:tmpl w:val="C0A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63595"/>
    <w:multiLevelType w:val="multilevel"/>
    <w:tmpl w:val="BE40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276B0"/>
    <w:multiLevelType w:val="multilevel"/>
    <w:tmpl w:val="FA34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0536D"/>
    <w:multiLevelType w:val="multilevel"/>
    <w:tmpl w:val="84D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018E0"/>
    <w:multiLevelType w:val="multilevel"/>
    <w:tmpl w:val="09F2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20C28"/>
    <w:multiLevelType w:val="multilevel"/>
    <w:tmpl w:val="175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E1F9E"/>
    <w:multiLevelType w:val="multilevel"/>
    <w:tmpl w:val="541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B2ED1"/>
    <w:multiLevelType w:val="multilevel"/>
    <w:tmpl w:val="A6FC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62624"/>
    <w:multiLevelType w:val="multilevel"/>
    <w:tmpl w:val="E942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89386A"/>
    <w:multiLevelType w:val="multilevel"/>
    <w:tmpl w:val="E75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A45E6"/>
    <w:multiLevelType w:val="multilevel"/>
    <w:tmpl w:val="8632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C1BCB"/>
    <w:multiLevelType w:val="multilevel"/>
    <w:tmpl w:val="C46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83D30"/>
    <w:multiLevelType w:val="multilevel"/>
    <w:tmpl w:val="51B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C6B4C"/>
    <w:multiLevelType w:val="multilevel"/>
    <w:tmpl w:val="FBF8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43F8D"/>
    <w:multiLevelType w:val="multilevel"/>
    <w:tmpl w:val="A2F6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6"/>
  </w:num>
  <w:num w:numId="4">
    <w:abstractNumId w:val="9"/>
  </w:num>
  <w:num w:numId="5">
    <w:abstractNumId w:val="3"/>
  </w:num>
  <w:num w:numId="6">
    <w:abstractNumId w:val="2"/>
  </w:num>
  <w:num w:numId="7">
    <w:abstractNumId w:val="0"/>
  </w:num>
  <w:num w:numId="8">
    <w:abstractNumId w:val="1"/>
  </w:num>
  <w:num w:numId="9">
    <w:abstractNumId w:val="8"/>
  </w:num>
  <w:num w:numId="10">
    <w:abstractNumId w:val="7"/>
  </w:num>
  <w:num w:numId="11">
    <w:abstractNumId w:val="15"/>
  </w:num>
  <w:num w:numId="12">
    <w:abstractNumId w:val="11"/>
  </w:num>
  <w:num w:numId="13">
    <w:abstractNumId w:val="5"/>
  </w:num>
  <w:num w:numId="14">
    <w:abstractNumId w:val="1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2F"/>
    <w:rsid w:val="00217BE4"/>
    <w:rsid w:val="00233236"/>
    <w:rsid w:val="003E642F"/>
    <w:rsid w:val="004031D9"/>
    <w:rsid w:val="004A5F7F"/>
    <w:rsid w:val="00551162"/>
    <w:rsid w:val="00641770"/>
    <w:rsid w:val="006439EE"/>
    <w:rsid w:val="008D0619"/>
    <w:rsid w:val="0097362F"/>
    <w:rsid w:val="00A40C75"/>
    <w:rsid w:val="00C015F5"/>
    <w:rsid w:val="00C06BF7"/>
    <w:rsid w:val="00E80A46"/>
    <w:rsid w:val="00F2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382E"/>
  <w15:chartTrackingRefBased/>
  <w15:docId w15:val="{B8F82B97-C2F3-4BE4-B7A3-79B10FBE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736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362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73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362F"/>
    <w:rPr>
      <w:b/>
      <w:bCs/>
    </w:rPr>
  </w:style>
  <w:style w:type="paragraph" w:styleId="a5">
    <w:name w:val="Balloon Text"/>
    <w:basedOn w:val="a"/>
    <w:link w:val="a6"/>
    <w:uiPriority w:val="99"/>
    <w:semiHidden/>
    <w:unhideWhenUsed/>
    <w:rsid w:val="005511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1162"/>
    <w:rPr>
      <w:rFonts w:ascii="Segoe UI" w:hAnsi="Segoe UI" w:cs="Segoe UI"/>
      <w:sz w:val="18"/>
      <w:szCs w:val="18"/>
    </w:rPr>
  </w:style>
  <w:style w:type="character" w:styleId="a7">
    <w:name w:val="Hyperlink"/>
    <w:basedOn w:val="a0"/>
    <w:uiPriority w:val="99"/>
    <w:semiHidden/>
    <w:unhideWhenUsed/>
    <w:rsid w:val="00E80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9887">
      <w:bodyDiv w:val="1"/>
      <w:marLeft w:val="0"/>
      <w:marRight w:val="0"/>
      <w:marTop w:val="0"/>
      <w:marBottom w:val="0"/>
      <w:divBdr>
        <w:top w:val="none" w:sz="0" w:space="0" w:color="auto"/>
        <w:left w:val="none" w:sz="0" w:space="0" w:color="auto"/>
        <w:bottom w:val="none" w:sz="0" w:space="0" w:color="auto"/>
        <w:right w:val="none" w:sz="0" w:space="0" w:color="auto"/>
      </w:divBdr>
    </w:div>
    <w:div w:id="517307443">
      <w:bodyDiv w:val="1"/>
      <w:marLeft w:val="0"/>
      <w:marRight w:val="0"/>
      <w:marTop w:val="0"/>
      <w:marBottom w:val="0"/>
      <w:divBdr>
        <w:top w:val="none" w:sz="0" w:space="0" w:color="auto"/>
        <w:left w:val="none" w:sz="0" w:space="0" w:color="auto"/>
        <w:bottom w:val="none" w:sz="0" w:space="0" w:color="auto"/>
        <w:right w:val="none" w:sz="0" w:space="0" w:color="auto"/>
      </w:divBdr>
    </w:div>
    <w:div w:id="2065367905">
      <w:bodyDiv w:val="1"/>
      <w:marLeft w:val="0"/>
      <w:marRight w:val="0"/>
      <w:marTop w:val="0"/>
      <w:marBottom w:val="0"/>
      <w:divBdr>
        <w:top w:val="none" w:sz="0" w:space="0" w:color="auto"/>
        <w:left w:val="none" w:sz="0" w:space="0" w:color="auto"/>
        <w:bottom w:val="none" w:sz="0" w:space="0" w:color="auto"/>
        <w:right w:val="none" w:sz="0" w:space="0" w:color="auto"/>
      </w:divBdr>
      <w:divsChild>
        <w:div w:id="1039936552">
          <w:marLeft w:val="0"/>
          <w:marRight w:val="0"/>
          <w:marTop w:val="0"/>
          <w:marBottom w:val="75"/>
          <w:divBdr>
            <w:top w:val="none" w:sz="0" w:space="0" w:color="auto"/>
            <w:left w:val="none" w:sz="0" w:space="0" w:color="auto"/>
            <w:bottom w:val="none" w:sz="0" w:space="0" w:color="auto"/>
            <w:right w:val="none" w:sz="0" w:space="0" w:color="auto"/>
          </w:divBdr>
        </w:div>
        <w:div w:id="98111924">
          <w:marLeft w:val="0"/>
          <w:marRight w:val="0"/>
          <w:marTop w:val="0"/>
          <w:marBottom w:val="75"/>
          <w:divBdr>
            <w:top w:val="none" w:sz="0" w:space="0" w:color="auto"/>
            <w:left w:val="none" w:sz="0" w:space="0" w:color="auto"/>
            <w:bottom w:val="none" w:sz="0" w:space="0" w:color="auto"/>
            <w:right w:val="none" w:sz="0" w:space="0" w:color="auto"/>
          </w:divBdr>
        </w:div>
        <w:div w:id="901871163">
          <w:marLeft w:val="0"/>
          <w:marRight w:val="0"/>
          <w:marTop w:val="0"/>
          <w:marBottom w:val="75"/>
          <w:divBdr>
            <w:top w:val="none" w:sz="0" w:space="0" w:color="auto"/>
            <w:left w:val="none" w:sz="0" w:space="0" w:color="auto"/>
            <w:bottom w:val="none" w:sz="0" w:space="0" w:color="auto"/>
            <w:right w:val="none" w:sz="0" w:space="0" w:color="auto"/>
          </w:divBdr>
        </w:div>
        <w:div w:id="1843818634">
          <w:marLeft w:val="0"/>
          <w:marRight w:val="0"/>
          <w:marTop w:val="0"/>
          <w:marBottom w:val="75"/>
          <w:divBdr>
            <w:top w:val="none" w:sz="0" w:space="0" w:color="auto"/>
            <w:left w:val="none" w:sz="0" w:space="0" w:color="auto"/>
            <w:bottom w:val="none" w:sz="0" w:space="0" w:color="auto"/>
            <w:right w:val="none" w:sz="0" w:space="0" w:color="auto"/>
          </w:divBdr>
        </w:div>
        <w:div w:id="55786205">
          <w:marLeft w:val="0"/>
          <w:marRight w:val="0"/>
          <w:marTop w:val="0"/>
          <w:marBottom w:val="75"/>
          <w:divBdr>
            <w:top w:val="none" w:sz="0" w:space="0" w:color="auto"/>
            <w:left w:val="none" w:sz="0" w:space="0" w:color="auto"/>
            <w:bottom w:val="none" w:sz="0" w:space="0" w:color="auto"/>
            <w:right w:val="none" w:sz="0" w:space="0" w:color="auto"/>
          </w:divBdr>
        </w:div>
        <w:div w:id="1147940073">
          <w:marLeft w:val="0"/>
          <w:marRight w:val="0"/>
          <w:marTop w:val="0"/>
          <w:marBottom w:val="75"/>
          <w:divBdr>
            <w:top w:val="none" w:sz="0" w:space="0" w:color="auto"/>
            <w:left w:val="none" w:sz="0" w:space="0" w:color="auto"/>
            <w:bottom w:val="none" w:sz="0" w:space="0" w:color="auto"/>
            <w:right w:val="none" w:sz="0" w:space="0" w:color="auto"/>
          </w:divBdr>
        </w:div>
        <w:div w:id="2009672916">
          <w:marLeft w:val="0"/>
          <w:marRight w:val="0"/>
          <w:marTop w:val="0"/>
          <w:marBottom w:val="75"/>
          <w:divBdr>
            <w:top w:val="none" w:sz="0" w:space="0" w:color="auto"/>
            <w:left w:val="none" w:sz="0" w:space="0" w:color="auto"/>
            <w:bottom w:val="none" w:sz="0" w:space="0" w:color="auto"/>
            <w:right w:val="none" w:sz="0" w:space="0" w:color="auto"/>
          </w:divBdr>
        </w:div>
        <w:div w:id="1515192864">
          <w:marLeft w:val="0"/>
          <w:marRight w:val="0"/>
          <w:marTop w:val="0"/>
          <w:marBottom w:val="75"/>
          <w:divBdr>
            <w:top w:val="none" w:sz="0" w:space="0" w:color="auto"/>
            <w:left w:val="none" w:sz="0" w:space="0" w:color="auto"/>
            <w:bottom w:val="none" w:sz="0" w:space="0" w:color="auto"/>
            <w:right w:val="none" w:sz="0" w:space="0" w:color="auto"/>
          </w:divBdr>
        </w:div>
        <w:div w:id="268123186">
          <w:marLeft w:val="0"/>
          <w:marRight w:val="0"/>
          <w:marTop w:val="0"/>
          <w:marBottom w:val="75"/>
          <w:divBdr>
            <w:top w:val="none" w:sz="0" w:space="0" w:color="auto"/>
            <w:left w:val="none" w:sz="0" w:space="0" w:color="auto"/>
            <w:bottom w:val="none" w:sz="0" w:space="0" w:color="auto"/>
            <w:right w:val="none" w:sz="0" w:space="0" w:color="auto"/>
          </w:divBdr>
        </w:div>
        <w:div w:id="1700471031">
          <w:marLeft w:val="0"/>
          <w:marRight w:val="0"/>
          <w:marTop w:val="0"/>
          <w:marBottom w:val="75"/>
          <w:divBdr>
            <w:top w:val="none" w:sz="0" w:space="0" w:color="auto"/>
            <w:left w:val="none" w:sz="0" w:space="0" w:color="auto"/>
            <w:bottom w:val="none" w:sz="0" w:space="0" w:color="auto"/>
            <w:right w:val="none" w:sz="0" w:space="0" w:color="auto"/>
          </w:divBdr>
        </w:div>
        <w:div w:id="962537597">
          <w:marLeft w:val="0"/>
          <w:marRight w:val="0"/>
          <w:marTop w:val="0"/>
          <w:marBottom w:val="75"/>
          <w:divBdr>
            <w:top w:val="none" w:sz="0" w:space="0" w:color="auto"/>
            <w:left w:val="none" w:sz="0" w:space="0" w:color="auto"/>
            <w:bottom w:val="none" w:sz="0" w:space="0" w:color="auto"/>
            <w:right w:val="none" w:sz="0" w:space="0" w:color="auto"/>
          </w:divBdr>
        </w:div>
        <w:div w:id="1735933377">
          <w:marLeft w:val="0"/>
          <w:marRight w:val="0"/>
          <w:marTop w:val="0"/>
          <w:marBottom w:val="75"/>
          <w:divBdr>
            <w:top w:val="none" w:sz="0" w:space="0" w:color="auto"/>
            <w:left w:val="none" w:sz="0" w:space="0" w:color="auto"/>
            <w:bottom w:val="none" w:sz="0" w:space="0" w:color="auto"/>
            <w:right w:val="none" w:sz="0" w:space="0" w:color="auto"/>
          </w:divBdr>
        </w:div>
        <w:div w:id="736166569">
          <w:marLeft w:val="0"/>
          <w:marRight w:val="0"/>
          <w:marTop w:val="0"/>
          <w:marBottom w:val="75"/>
          <w:divBdr>
            <w:top w:val="none" w:sz="0" w:space="0" w:color="auto"/>
            <w:left w:val="none" w:sz="0" w:space="0" w:color="auto"/>
            <w:bottom w:val="none" w:sz="0" w:space="0" w:color="auto"/>
            <w:right w:val="none" w:sz="0" w:space="0" w:color="auto"/>
          </w:divBdr>
        </w:div>
        <w:div w:id="128788120">
          <w:marLeft w:val="0"/>
          <w:marRight w:val="0"/>
          <w:marTop w:val="0"/>
          <w:marBottom w:val="75"/>
          <w:divBdr>
            <w:top w:val="none" w:sz="0" w:space="0" w:color="auto"/>
            <w:left w:val="none" w:sz="0" w:space="0" w:color="auto"/>
            <w:bottom w:val="none" w:sz="0" w:space="0" w:color="auto"/>
            <w:right w:val="none" w:sz="0" w:space="0" w:color="auto"/>
          </w:divBdr>
        </w:div>
        <w:div w:id="633827289">
          <w:marLeft w:val="0"/>
          <w:marRight w:val="0"/>
          <w:marTop w:val="0"/>
          <w:marBottom w:val="75"/>
          <w:divBdr>
            <w:top w:val="none" w:sz="0" w:space="0" w:color="auto"/>
            <w:left w:val="none" w:sz="0" w:space="0" w:color="auto"/>
            <w:bottom w:val="none" w:sz="0" w:space="0" w:color="auto"/>
            <w:right w:val="none" w:sz="0" w:space="0" w:color="auto"/>
          </w:divBdr>
        </w:div>
        <w:div w:id="94903980">
          <w:marLeft w:val="0"/>
          <w:marRight w:val="0"/>
          <w:marTop w:val="0"/>
          <w:marBottom w:val="75"/>
          <w:divBdr>
            <w:top w:val="none" w:sz="0" w:space="0" w:color="auto"/>
            <w:left w:val="none" w:sz="0" w:space="0" w:color="auto"/>
            <w:bottom w:val="none" w:sz="0" w:space="0" w:color="auto"/>
            <w:right w:val="none" w:sz="0" w:space="0" w:color="auto"/>
          </w:divBdr>
        </w:div>
      </w:divsChild>
    </w:div>
    <w:div w:id="21125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86535@bk.ru" TargetMode="External"/><Relationship Id="rId5" Type="http://schemas.openxmlformats.org/officeDocument/2006/relationships/hyperlink" Target="tel:+780070030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Маркетинга</dc:creator>
  <cp:keywords/>
  <dc:description/>
  <cp:lastModifiedBy>User</cp:lastModifiedBy>
  <cp:revision>6</cp:revision>
  <cp:lastPrinted>2025-05-30T12:40:00Z</cp:lastPrinted>
  <dcterms:created xsi:type="dcterms:W3CDTF">2025-05-30T09:22:00Z</dcterms:created>
  <dcterms:modified xsi:type="dcterms:W3CDTF">2025-07-29T07:48:00Z</dcterms:modified>
</cp:coreProperties>
</file>